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13"/>
        <w:tblW w:w="10351" w:type="dxa"/>
        <w:tblLook w:val="04A0" w:firstRow="1" w:lastRow="0" w:firstColumn="1" w:lastColumn="0" w:noHBand="0" w:noVBand="1"/>
      </w:tblPr>
      <w:tblGrid>
        <w:gridCol w:w="2126"/>
        <w:gridCol w:w="1628"/>
        <w:gridCol w:w="2733"/>
        <w:gridCol w:w="2234"/>
        <w:gridCol w:w="1630"/>
      </w:tblGrid>
      <w:tr w:rsidR="001A10D8" w:rsidTr="00125831">
        <w:tc>
          <w:tcPr>
            <w:tcW w:w="2126" w:type="dxa"/>
          </w:tcPr>
          <w:p w:rsidR="001A10D8" w:rsidRPr="00125831" w:rsidRDefault="009025D1" w:rsidP="00E40E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5831">
              <w:rPr>
                <w:rFonts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628" w:type="dxa"/>
          </w:tcPr>
          <w:p w:rsidR="001A10D8" w:rsidRPr="00125831" w:rsidRDefault="009025D1" w:rsidP="00E40E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5831">
              <w:rPr>
                <w:rFonts w:cs="Times New Roman"/>
                <w:b/>
                <w:sz w:val="24"/>
                <w:szCs w:val="24"/>
              </w:rPr>
              <w:t>Зарплата</w:t>
            </w:r>
          </w:p>
        </w:tc>
        <w:tc>
          <w:tcPr>
            <w:tcW w:w="2733" w:type="dxa"/>
          </w:tcPr>
          <w:p w:rsidR="001A10D8" w:rsidRPr="00125831" w:rsidRDefault="009025D1" w:rsidP="00E40E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</w:rPr>
              <w:t>Организация/</w:t>
            </w:r>
            <w:r w:rsidRPr="00125831">
              <w:rPr>
                <w:rFonts w:cs="Times New Roman"/>
                <w:b/>
                <w:color w:val="333333"/>
                <w:sz w:val="24"/>
                <w:szCs w:val="24"/>
              </w:rPr>
              <w:br/>
            </w:r>
            <w:r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</w:rPr>
              <w:t>источник вакансии</w:t>
            </w:r>
          </w:p>
        </w:tc>
        <w:tc>
          <w:tcPr>
            <w:tcW w:w="2234" w:type="dxa"/>
          </w:tcPr>
          <w:p w:rsidR="001A10D8" w:rsidRPr="00125831" w:rsidRDefault="009025D1" w:rsidP="00E40E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</w:rPr>
              <w:t>Дата</w:t>
            </w:r>
            <w:r w:rsidRPr="00125831">
              <w:rPr>
                <w:rFonts w:cs="Times New Roman"/>
                <w:b/>
                <w:color w:val="333333"/>
                <w:sz w:val="24"/>
                <w:szCs w:val="24"/>
              </w:rPr>
              <w:br/>
            </w:r>
            <w:r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</w:rPr>
              <w:t>актуальности</w:t>
            </w:r>
          </w:p>
        </w:tc>
        <w:tc>
          <w:tcPr>
            <w:tcW w:w="1630" w:type="dxa"/>
          </w:tcPr>
          <w:p w:rsidR="001A10D8" w:rsidRPr="00125831" w:rsidRDefault="009025D1" w:rsidP="00683538">
            <w:pPr>
              <w:jc w:val="center"/>
              <w:rPr>
                <w:rFonts w:cs="Times New Roman"/>
                <w:b/>
                <w:sz w:val="24"/>
                <w:szCs w:val="24"/>
                <w:lang w:val="sah-RU"/>
              </w:rPr>
            </w:pPr>
            <w:r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</w:rPr>
              <w:t>Вакантны</w:t>
            </w:r>
            <w:r w:rsidR="00683538"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  <w:lang w:val="sah-RU"/>
              </w:rPr>
              <w:t>е</w:t>
            </w:r>
            <w:r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</w:rPr>
              <w:t xml:space="preserve"> мест</w:t>
            </w:r>
            <w:r w:rsidR="00683538" w:rsidRPr="00125831">
              <w:rPr>
                <w:rFonts w:cs="Times New Roman"/>
                <w:b/>
                <w:color w:val="333333"/>
                <w:sz w:val="24"/>
                <w:szCs w:val="24"/>
                <w:shd w:val="clear" w:color="auto" w:fill="FAFAFA"/>
                <w:lang w:val="sah-RU"/>
              </w:rPr>
              <w:t>а</w:t>
            </w:r>
          </w:p>
        </w:tc>
      </w:tr>
      <w:tr w:rsidR="009025D1" w:rsidRPr="009025D1" w:rsidTr="00125831">
        <w:tc>
          <w:tcPr>
            <w:tcW w:w="2126" w:type="dxa"/>
          </w:tcPr>
          <w:p w:rsidR="009025D1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9025D1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Инженер по землеустройству</w:t>
              </w:r>
            </w:hyperlink>
          </w:p>
        </w:tc>
        <w:tc>
          <w:tcPr>
            <w:tcW w:w="1628" w:type="dxa"/>
            <w:vAlign w:val="center"/>
          </w:tcPr>
          <w:p w:rsidR="009025D1" w:rsidRPr="00BF1C15" w:rsidRDefault="009025D1" w:rsidP="00E40E40">
            <w:pPr>
              <w:rPr>
                <w:rFonts w:cs="Times New Roman"/>
                <w:sz w:val="24"/>
                <w:szCs w:val="24"/>
              </w:rPr>
            </w:pPr>
          </w:p>
          <w:p w:rsidR="009025D1" w:rsidRPr="00BF1C15" w:rsidRDefault="009025D1" w:rsidP="00E40E40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</w:rPr>
              <w:t>от 37085</w:t>
            </w:r>
          </w:p>
        </w:tc>
        <w:tc>
          <w:tcPr>
            <w:tcW w:w="2733" w:type="dxa"/>
            <w:vAlign w:val="center"/>
          </w:tcPr>
          <w:p w:rsidR="009025D1" w:rsidRPr="00BF1C15" w:rsidRDefault="00683538" w:rsidP="00683538">
            <w:pPr>
              <w:spacing w:line="384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ah-RU"/>
              </w:rPr>
              <w:t>г.</w:t>
            </w:r>
            <w:r w:rsidR="009025D1" w:rsidRPr="00BF1C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025D1" w:rsidRPr="00BF1C15">
              <w:rPr>
                <w:rFonts w:cs="Times New Roman"/>
                <w:sz w:val="24"/>
                <w:szCs w:val="24"/>
              </w:rPr>
              <w:t>Олёкминск</w:t>
            </w:r>
            <w:proofErr w:type="spellEnd"/>
          </w:p>
        </w:tc>
        <w:tc>
          <w:tcPr>
            <w:tcW w:w="2234" w:type="dxa"/>
            <w:vAlign w:val="center"/>
          </w:tcPr>
          <w:p w:rsidR="009025D1" w:rsidRPr="00BF1C15" w:rsidRDefault="009025D1" w:rsidP="00E40E40">
            <w:pPr>
              <w:spacing w:line="384" w:lineRule="atLeast"/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</w:rPr>
              <w:t>МКУ "КУМИ" МР "ОЛЕКМИНСКИЙ РАЙОН" Р</w:t>
            </w:r>
            <w:proofErr w:type="gramStart"/>
            <w:r w:rsidRPr="00BF1C15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BF1C15">
              <w:rPr>
                <w:rFonts w:cs="Times New Roman"/>
                <w:sz w:val="24"/>
                <w:szCs w:val="24"/>
              </w:rPr>
              <w:t>Я)</w:t>
            </w:r>
          </w:p>
        </w:tc>
        <w:tc>
          <w:tcPr>
            <w:tcW w:w="1630" w:type="dxa"/>
            <w:vAlign w:val="center"/>
          </w:tcPr>
          <w:p w:rsidR="009025D1" w:rsidRPr="00BF1C15" w:rsidRDefault="009025D1" w:rsidP="00E40E40">
            <w:pPr>
              <w:spacing w:line="384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</w:rPr>
              <w:t>25.10.2021</w:t>
            </w:r>
          </w:p>
        </w:tc>
      </w:tr>
      <w:tr w:rsidR="001A10D8" w:rsidRPr="009025D1" w:rsidTr="00125831">
        <w:tc>
          <w:tcPr>
            <w:tcW w:w="2126" w:type="dxa"/>
          </w:tcPr>
          <w:p w:rsidR="001A10D8" w:rsidRPr="00BF1C15" w:rsidRDefault="009025D1" w:rsidP="00E40E40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</w:rPr>
              <w:t>Зоотехник</w:t>
            </w:r>
          </w:p>
        </w:tc>
        <w:tc>
          <w:tcPr>
            <w:tcW w:w="1628" w:type="dxa"/>
          </w:tcPr>
          <w:p w:rsidR="00BF1C15" w:rsidRPr="00BF1C15" w:rsidRDefault="00BF1C15" w:rsidP="00E40E40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:rsidR="00BF1C15" w:rsidRPr="00BF1C15" w:rsidRDefault="00BF1C15" w:rsidP="00E40E40">
            <w:pPr>
              <w:shd w:val="clear" w:color="auto" w:fill="FFFFFF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35000</w:t>
            </w:r>
          </w:p>
          <w:p w:rsidR="001A10D8" w:rsidRPr="00BF1C15" w:rsidRDefault="001A10D8" w:rsidP="00E40E40">
            <w:pPr>
              <w:shd w:val="clear" w:color="auto" w:fill="FFFFFF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683538" w:rsidRDefault="00BF1C15" w:rsidP="00683538">
            <w:pPr>
              <w:rPr>
                <w:rFonts w:cs="Times New Roman"/>
                <w:sz w:val="24"/>
                <w:szCs w:val="24"/>
                <w:shd w:val="clear" w:color="auto" w:fill="FFFFFF"/>
                <w:lang w:val="sah-RU"/>
              </w:rPr>
            </w:pP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Усть-Алданский</w:t>
            </w:r>
            <w:proofErr w:type="spellEnd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Мюрюнский</w:t>
            </w:r>
            <w:proofErr w:type="spellEnd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наслег, </w:t>
            </w:r>
          </w:p>
          <w:p w:rsidR="001A10D8" w:rsidRPr="00BF1C15" w:rsidRDefault="00BF1C15" w:rsidP="00683538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r w:rsidR="00683538">
              <w:rPr>
                <w:rFonts w:cs="Times New Roman"/>
                <w:sz w:val="24"/>
                <w:szCs w:val="24"/>
                <w:shd w:val="clear" w:color="auto" w:fill="FFFFFF"/>
                <w:lang w:val="sah-RU"/>
              </w:rPr>
              <w:t>.</w:t>
            </w:r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Борогонцы</w:t>
            </w:r>
          </w:p>
        </w:tc>
        <w:tc>
          <w:tcPr>
            <w:tcW w:w="2234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МКУ "УСХ"</w:t>
              </w:r>
            </w:hyperlink>
          </w:p>
        </w:tc>
        <w:tc>
          <w:tcPr>
            <w:tcW w:w="1630" w:type="dxa"/>
          </w:tcPr>
          <w:p w:rsidR="001A10D8" w:rsidRPr="00BF1C15" w:rsidRDefault="00BF1C15" w:rsidP="00E40E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18.11.2020</w:t>
            </w:r>
          </w:p>
        </w:tc>
      </w:tr>
      <w:tr w:rsidR="001A10D8" w:rsidRPr="009025D1" w:rsidTr="00125831">
        <w:tc>
          <w:tcPr>
            <w:tcW w:w="2126" w:type="dxa"/>
          </w:tcPr>
          <w:p w:rsidR="001A10D8" w:rsidRPr="00BF1C15" w:rsidRDefault="009025D1" w:rsidP="00E40E40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</w:rPr>
              <w:t>Зоотехник</w:t>
            </w:r>
          </w:p>
        </w:tc>
        <w:tc>
          <w:tcPr>
            <w:tcW w:w="1628" w:type="dxa"/>
          </w:tcPr>
          <w:p w:rsidR="00BF1C15" w:rsidRPr="00BF1C15" w:rsidRDefault="00BF1C15" w:rsidP="00E40E40">
            <w:pPr>
              <w:shd w:val="clear" w:color="auto" w:fill="FAFAFA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</w:p>
          <w:p w:rsidR="00BF1C15" w:rsidRPr="00BF1C15" w:rsidRDefault="00BF1C15" w:rsidP="00E40E40">
            <w:pPr>
              <w:shd w:val="clear" w:color="auto" w:fill="FAFAFA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35000</w:t>
            </w:r>
          </w:p>
          <w:p w:rsidR="001A10D8" w:rsidRPr="00BF1C15" w:rsidRDefault="001A10D8" w:rsidP="00E40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A10D8" w:rsidRPr="00BF1C15" w:rsidRDefault="00BF1C15" w:rsidP="00E40E40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Вилюйский муниципальный район, </w:t>
            </w: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AFAFA"/>
              </w:rPr>
              <w:t>Кюлетский</w:t>
            </w:r>
            <w:proofErr w:type="spellEnd"/>
            <w:r w:rsidRPr="00BF1C15">
              <w:rPr>
                <w:rFonts w:cs="Times New Roman"/>
                <w:sz w:val="24"/>
                <w:szCs w:val="24"/>
                <w:shd w:val="clear" w:color="auto" w:fill="FAFAFA"/>
              </w:rPr>
              <w:t xml:space="preserve"> 1-й наслег, с </w:t>
            </w: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AFAFA"/>
              </w:rPr>
              <w:t>Усун</w:t>
            </w:r>
            <w:proofErr w:type="spellEnd"/>
          </w:p>
        </w:tc>
        <w:tc>
          <w:tcPr>
            <w:tcW w:w="2234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Филиал «ЦЗН Вилюйского улуса»</w:t>
              </w:r>
            </w:hyperlink>
          </w:p>
        </w:tc>
        <w:tc>
          <w:tcPr>
            <w:tcW w:w="1630" w:type="dxa"/>
          </w:tcPr>
          <w:p w:rsidR="001A10D8" w:rsidRPr="00BF1C15" w:rsidRDefault="00BF1C15" w:rsidP="00E40E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AFAFA"/>
              </w:rPr>
              <w:t>29.10.2021</w:t>
            </w:r>
          </w:p>
        </w:tc>
      </w:tr>
      <w:tr w:rsidR="001A10D8" w:rsidRPr="009025D1" w:rsidTr="00125831">
        <w:tc>
          <w:tcPr>
            <w:tcW w:w="2126" w:type="dxa"/>
          </w:tcPr>
          <w:p w:rsidR="001A10D8" w:rsidRPr="00BF1C15" w:rsidRDefault="009025D1" w:rsidP="00E40E40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1628" w:type="dxa"/>
          </w:tcPr>
          <w:p w:rsidR="00BF1C15" w:rsidRPr="00BF1C15" w:rsidRDefault="00BF1C15" w:rsidP="00E40E40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:rsidR="00BF1C15" w:rsidRPr="00BF1C15" w:rsidRDefault="00BF1C15" w:rsidP="00E40E40">
            <w:pPr>
              <w:shd w:val="clear" w:color="auto" w:fill="FFFFFF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58403</w:t>
            </w:r>
          </w:p>
          <w:p w:rsidR="001A10D8" w:rsidRPr="00BF1C15" w:rsidRDefault="001A10D8" w:rsidP="00E40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A10D8" w:rsidRPr="00BF1C15" w:rsidRDefault="00BF1C15" w:rsidP="00683538">
            <w:pPr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город Якутск </w:t>
            </w:r>
          </w:p>
        </w:tc>
        <w:tc>
          <w:tcPr>
            <w:tcW w:w="2234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 ЭКОФЕРМА "ТУЙМААДА"</w:t>
              </w:r>
            </w:hyperlink>
          </w:p>
        </w:tc>
        <w:tc>
          <w:tcPr>
            <w:tcW w:w="1630" w:type="dxa"/>
          </w:tcPr>
          <w:p w:rsidR="001A10D8" w:rsidRPr="00BF1C15" w:rsidRDefault="00BF1C15" w:rsidP="00E40E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22.10.2021</w:t>
            </w:r>
          </w:p>
        </w:tc>
      </w:tr>
      <w:tr w:rsidR="001A10D8" w:rsidRPr="009025D1" w:rsidTr="00125831">
        <w:tc>
          <w:tcPr>
            <w:tcW w:w="2126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Лесник (государственный инспектор по охране леса)</w:t>
              </w:r>
            </w:hyperlink>
          </w:p>
        </w:tc>
        <w:tc>
          <w:tcPr>
            <w:tcW w:w="1628" w:type="dxa"/>
          </w:tcPr>
          <w:p w:rsidR="00BF1C15" w:rsidRPr="00BF1C15" w:rsidRDefault="00BF1C15" w:rsidP="00E40E40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:rsidR="00BF1C15" w:rsidRPr="00BF1C15" w:rsidRDefault="00BF1C15" w:rsidP="00E40E40">
            <w:pPr>
              <w:shd w:val="clear" w:color="auto" w:fill="FFFFFF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30000</w:t>
            </w:r>
          </w:p>
          <w:p w:rsidR="001A10D8" w:rsidRPr="00BF1C15" w:rsidRDefault="001A10D8" w:rsidP="00E40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683538" w:rsidRDefault="00BF1C15" w:rsidP="00E40E40">
            <w:pPr>
              <w:rPr>
                <w:rFonts w:cs="Times New Roman"/>
                <w:sz w:val="24"/>
                <w:szCs w:val="24"/>
                <w:shd w:val="clear" w:color="auto" w:fill="FFFFFF"/>
                <w:lang w:val="sah-RU"/>
              </w:rPr>
            </w:pP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Томпонский</w:t>
            </w:r>
            <w:proofErr w:type="spellEnd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муниципальный район, поселок Хандыга, </w:t>
            </w:r>
          </w:p>
          <w:p w:rsidR="001A10D8" w:rsidRPr="00BF1C15" w:rsidRDefault="00683538" w:rsidP="006835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sah-RU"/>
              </w:rPr>
              <w:t>п.</w:t>
            </w:r>
            <w:r w:rsidR="00BF1C15"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Хандыга</w:t>
            </w:r>
          </w:p>
        </w:tc>
        <w:tc>
          <w:tcPr>
            <w:tcW w:w="2234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ГКУ Р</w:t>
              </w:r>
              <w:proofErr w:type="gramStart"/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С(</w:t>
              </w:r>
              <w:proofErr w:type="gramEnd"/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Я) "ТОМПОНСКОЕ ЛЕСНИЧЕСТВО"</w:t>
              </w:r>
            </w:hyperlink>
          </w:p>
        </w:tc>
        <w:tc>
          <w:tcPr>
            <w:tcW w:w="1630" w:type="dxa"/>
          </w:tcPr>
          <w:p w:rsidR="001A10D8" w:rsidRPr="00BF1C15" w:rsidRDefault="00BF1C15" w:rsidP="00E40E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01.09.2021</w:t>
            </w:r>
          </w:p>
        </w:tc>
      </w:tr>
      <w:tr w:rsidR="001A10D8" w:rsidRPr="009025D1" w:rsidTr="00125831">
        <w:tc>
          <w:tcPr>
            <w:tcW w:w="2126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Технолог</w:t>
              </w:r>
            </w:hyperlink>
          </w:p>
        </w:tc>
        <w:tc>
          <w:tcPr>
            <w:tcW w:w="1628" w:type="dxa"/>
          </w:tcPr>
          <w:p w:rsidR="00BF1C15" w:rsidRPr="00BF1C15" w:rsidRDefault="00BF1C15" w:rsidP="00E40E40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</w:p>
          <w:p w:rsidR="00BF1C15" w:rsidRPr="00BF1C15" w:rsidRDefault="00BF1C15" w:rsidP="00E40E40">
            <w:pPr>
              <w:shd w:val="clear" w:color="auto" w:fill="FFFFFF"/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1C15">
              <w:rPr>
                <w:rFonts w:eastAsia="Times New Roman" w:cs="Times New Roman"/>
                <w:sz w:val="24"/>
                <w:szCs w:val="24"/>
                <w:lang w:eastAsia="ru-RU"/>
              </w:rPr>
              <w:t>35000</w:t>
            </w:r>
          </w:p>
          <w:p w:rsidR="001A10D8" w:rsidRPr="00BF1C15" w:rsidRDefault="001A10D8" w:rsidP="00E40E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A10D8" w:rsidRPr="00BF1C15" w:rsidRDefault="00BF1C15" w:rsidP="00E40E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Мегино-Кангаласский</w:t>
            </w:r>
            <w:proofErr w:type="spellEnd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Тарагайский</w:t>
            </w:r>
            <w:proofErr w:type="spellEnd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наслег, </w:t>
            </w:r>
            <w:proofErr w:type="gramStart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F1C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Табага</w:t>
            </w:r>
          </w:p>
        </w:tc>
        <w:tc>
          <w:tcPr>
            <w:tcW w:w="2234" w:type="dxa"/>
          </w:tcPr>
          <w:p w:rsidR="001A10D8" w:rsidRPr="00BF1C15" w:rsidRDefault="00125831" w:rsidP="00E40E40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BF1C15" w:rsidRPr="00BF1C15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СХПК "ЯНП"</w:t>
              </w:r>
            </w:hyperlink>
          </w:p>
        </w:tc>
        <w:tc>
          <w:tcPr>
            <w:tcW w:w="1630" w:type="dxa"/>
          </w:tcPr>
          <w:p w:rsidR="001A10D8" w:rsidRPr="00BF1C15" w:rsidRDefault="001A10D8" w:rsidP="00E40E4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40E40" w:rsidRDefault="00E40E40" w:rsidP="00E40E40">
      <w:pPr>
        <w:jc w:val="center"/>
        <w:rPr>
          <w:b/>
          <w:lang w:val="sah-RU"/>
        </w:rPr>
      </w:pPr>
      <w:r w:rsidRPr="00E40E40">
        <w:rPr>
          <w:b/>
          <w:lang w:val="sah-RU"/>
        </w:rPr>
        <w:t>Вакан</w:t>
      </w:r>
      <w:r w:rsidR="00683538">
        <w:rPr>
          <w:b/>
          <w:lang w:val="sah-RU"/>
        </w:rPr>
        <w:t xml:space="preserve">тные </w:t>
      </w:r>
      <w:r w:rsidRPr="00E40E40">
        <w:rPr>
          <w:b/>
          <w:lang w:val="sah-RU"/>
        </w:rPr>
        <w:t xml:space="preserve">места по аграрной специальности </w:t>
      </w:r>
    </w:p>
    <w:p w:rsidR="0057631C" w:rsidRPr="00E40E40" w:rsidRDefault="00E40E40" w:rsidP="00E40E40">
      <w:pPr>
        <w:jc w:val="center"/>
        <w:rPr>
          <w:b/>
          <w:lang w:val="sah-RU"/>
        </w:rPr>
      </w:pPr>
      <w:r w:rsidRPr="00E40E40">
        <w:rPr>
          <w:b/>
          <w:lang w:val="sah-RU"/>
        </w:rPr>
        <w:t>на ноябрь 2021 г.</w:t>
      </w:r>
    </w:p>
    <w:p w:rsidR="00F652B3" w:rsidRDefault="00F652B3"/>
    <w:p w:rsidR="00F652B3" w:rsidRDefault="00F652B3"/>
    <w:p w:rsidR="00125831" w:rsidRPr="00125831" w:rsidRDefault="00125831" w:rsidP="00125831">
      <w:pPr>
        <w:ind w:right="-851"/>
        <w:rPr>
          <w:b/>
          <w:lang w:val="sah-RU"/>
        </w:rPr>
      </w:pPr>
      <w:r w:rsidRPr="00125831">
        <w:rPr>
          <w:b/>
          <w:lang w:val="sah-RU"/>
        </w:rPr>
        <w:t>Ветеринарные специалисты</w:t>
      </w:r>
    </w:p>
    <w:p w:rsidR="00125831" w:rsidRDefault="00125831" w:rsidP="00125831">
      <w:pPr>
        <w:ind w:right="-851"/>
        <w:rPr>
          <w:lang w:val="sah-RU"/>
        </w:rPr>
      </w:pPr>
      <w:bookmarkStart w:id="0" w:name="_GoBack"/>
      <w:bookmarkEnd w:id="0"/>
    </w:p>
    <w:p w:rsidR="00F652B3" w:rsidRDefault="00E40E40" w:rsidP="00125831">
      <w:pPr>
        <w:ind w:right="-851"/>
      </w:pPr>
      <w:r w:rsidRPr="00E40E40">
        <w:t>Тит-</w:t>
      </w:r>
      <w:proofErr w:type="spellStart"/>
      <w:r w:rsidRPr="00E40E40">
        <w:t>Арынский</w:t>
      </w:r>
      <w:proofErr w:type="spellEnd"/>
      <w:r w:rsidRPr="00E40E40">
        <w:t xml:space="preserve"> ветеринарный участок (с. </w:t>
      </w:r>
      <w:proofErr w:type="gramStart"/>
      <w:r w:rsidRPr="00E40E40">
        <w:t>Тит-Ары</w:t>
      </w:r>
      <w:proofErr w:type="gramEnd"/>
      <w:r w:rsidRPr="00E40E40">
        <w:t xml:space="preserve">) – </w:t>
      </w:r>
      <w:r>
        <w:rPr>
          <w:lang w:val="sah-RU"/>
        </w:rPr>
        <w:t>з</w:t>
      </w:r>
      <w:proofErr w:type="spellStart"/>
      <w:r w:rsidRPr="00E40E40">
        <w:t>аведующий</w:t>
      </w:r>
      <w:proofErr w:type="spellEnd"/>
      <w:r w:rsidRPr="00E40E40">
        <w:t xml:space="preserve"> </w:t>
      </w:r>
      <w:proofErr w:type="spellStart"/>
      <w:r w:rsidRPr="00E40E40">
        <w:t>ветучастком</w:t>
      </w:r>
      <w:proofErr w:type="spellEnd"/>
      <w:r w:rsidRPr="00E40E40">
        <w:t>, возможно предоставление жилья;</w:t>
      </w:r>
    </w:p>
    <w:p w:rsidR="00E40E40" w:rsidRDefault="00E40E40" w:rsidP="00125831">
      <w:pPr>
        <w:ind w:right="-851"/>
      </w:pPr>
      <w:proofErr w:type="spellStart"/>
      <w:r>
        <w:t>Улах-Анский</w:t>
      </w:r>
      <w:proofErr w:type="spellEnd"/>
      <w:r>
        <w:t xml:space="preserve"> ветеринарный участок (с. </w:t>
      </w:r>
      <w:proofErr w:type="spellStart"/>
      <w:r>
        <w:t>Улах</w:t>
      </w:r>
      <w:proofErr w:type="spellEnd"/>
      <w:r>
        <w:t>-Ан) – ветеринарный фельдшер;</w:t>
      </w:r>
    </w:p>
    <w:p w:rsidR="00E40E40" w:rsidRPr="00E40E40" w:rsidRDefault="00E40E40" w:rsidP="00125831">
      <w:pPr>
        <w:ind w:right="-851"/>
        <w:rPr>
          <w:lang w:val="sah-RU"/>
        </w:rPr>
      </w:pPr>
      <w:proofErr w:type="spellStart"/>
      <w:r>
        <w:t>Качикатский</w:t>
      </w:r>
      <w:proofErr w:type="spellEnd"/>
      <w:r>
        <w:t xml:space="preserve"> ветеринарный участок (с. </w:t>
      </w:r>
      <w:proofErr w:type="spellStart"/>
      <w:r>
        <w:t>Качикатцы</w:t>
      </w:r>
      <w:proofErr w:type="spellEnd"/>
      <w:r>
        <w:t>) – ветеринарный врач, с</w:t>
      </w:r>
      <w:r>
        <w:rPr>
          <w:lang w:val="sah-RU"/>
        </w:rPr>
        <w:t xml:space="preserve"> </w:t>
      </w:r>
      <w:r w:rsidRPr="00E40E40">
        <w:rPr>
          <w:lang w:val="sah-RU"/>
        </w:rPr>
        <w:t>предоставлением жилья с центральным отоплением;</w:t>
      </w:r>
    </w:p>
    <w:p w:rsidR="00F652B3" w:rsidRDefault="00E40E40" w:rsidP="00125831">
      <w:pPr>
        <w:ind w:right="-851"/>
        <w:rPr>
          <w:lang w:val="sah-RU"/>
        </w:rPr>
      </w:pPr>
      <w:r w:rsidRPr="00E40E40">
        <w:rPr>
          <w:lang w:val="sah-RU"/>
        </w:rPr>
        <w:t>Улахан-Анская ветеринарная лечебница (с. Улахан-Ан) – 2 штата</w:t>
      </w:r>
      <w:r w:rsidRPr="00E40E40">
        <w:t xml:space="preserve"> </w:t>
      </w:r>
      <w:r w:rsidRPr="00E40E40">
        <w:rPr>
          <w:lang w:val="sah-RU"/>
        </w:rPr>
        <w:t>ветеринарного фельдшера, с предоставлением жилья с центральным отоплением;</w:t>
      </w:r>
    </w:p>
    <w:p w:rsidR="00E40E40" w:rsidRDefault="00E40E40" w:rsidP="00125831">
      <w:pPr>
        <w:ind w:right="-851"/>
        <w:rPr>
          <w:lang w:val="sah-RU"/>
        </w:rPr>
      </w:pPr>
      <w:r w:rsidRPr="00E40E40">
        <w:rPr>
          <w:lang w:val="sah-RU"/>
        </w:rPr>
        <w:t>Иситский ветеринарный пункт (с. Исит) – заведующий ветпунктом, с предоставлением благоустроенного жилья;</w:t>
      </w:r>
    </w:p>
    <w:p w:rsidR="00E40E40" w:rsidRDefault="00E40E40" w:rsidP="00125831">
      <w:pPr>
        <w:ind w:right="-851"/>
        <w:rPr>
          <w:lang w:val="sah-RU"/>
        </w:rPr>
      </w:pPr>
      <w:r w:rsidRPr="00E40E40">
        <w:rPr>
          <w:lang w:val="sah-RU"/>
        </w:rPr>
        <w:t>Оформление по ТК РФ, полный соц.пакет</w:t>
      </w:r>
      <w:r>
        <w:rPr>
          <w:lang w:val="sah-RU"/>
        </w:rPr>
        <w:t>.</w:t>
      </w:r>
    </w:p>
    <w:p w:rsidR="00683538" w:rsidRDefault="00683538" w:rsidP="00125831">
      <w:pPr>
        <w:ind w:right="-851"/>
        <w:rPr>
          <w:lang w:val="sah-RU"/>
        </w:rPr>
      </w:pPr>
    </w:p>
    <w:p w:rsidR="00683538" w:rsidRDefault="00E40E40" w:rsidP="00125831">
      <w:pPr>
        <w:ind w:right="-851"/>
        <w:rPr>
          <w:lang w:val="sah-RU"/>
        </w:rPr>
      </w:pPr>
      <w:r>
        <w:rPr>
          <w:lang w:val="sah-RU"/>
        </w:rPr>
        <w:t xml:space="preserve">Анна Николаевна Куприянова, </w:t>
      </w:r>
    </w:p>
    <w:p w:rsidR="00E40E40" w:rsidRDefault="00E40E40" w:rsidP="00125831">
      <w:pPr>
        <w:ind w:right="-851"/>
        <w:rPr>
          <w:lang w:val="sah-RU"/>
        </w:rPr>
      </w:pPr>
      <w:r>
        <w:rPr>
          <w:lang w:val="sah-RU"/>
        </w:rPr>
        <w:t xml:space="preserve">специалист по трудоустройству ГБПОУ РС (Я) “Якутский сельскохозяйственный техникум” </w:t>
      </w:r>
    </w:p>
    <w:p w:rsidR="00E40E40" w:rsidRPr="00E40E40" w:rsidRDefault="00E40E40" w:rsidP="00E40E40">
      <w:pPr>
        <w:rPr>
          <w:lang w:val="sah-RU"/>
        </w:rPr>
      </w:pPr>
    </w:p>
    <w:sectPr w:rsidR="00E40E40" w:rsidRPr="00E40E40" w:rsidSect="00F652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359"/>
    <w:rsid w:val="00125831"/>
    <w:rsid w:val="001A10D8"/>
    <w:rsid w:val="002F2FF8"/>
    <w:rsid w:val="00477BCD"/>
    <w:rsid w:val="0057631C"/>
    <w:rsid w:val="00683538"/>
    <w:rsid w:val="00742359"/>
    <w:rsid w:val="008741DE"/>
    <w:rsid w:val="009025D1"/>
    <w:rsid w:val="00B567E9"/>
    <w:rsid w:val="00BF1C15"/>
    <w:rsid w:val="00E40E40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B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2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n.sakha.gov.ru/employer/detailvacancy/?companyId=e72fae3e-978a-11e6-8639-000c2973da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n.sakha.gov.ru/czn/detail/FDB84D18-0C93-43BC-837C-423F13FAF8BC/" TargetMode="External"/><Relationship Id="rId12" Type="http://schemas.openxmlformats.org/officeDocument/2006/relationships/hyperlink" Target="https://zan.sakha.gov.ru/employer/detailvacancy/?companyId=77923afe-6da7-4da3-80b5-e7913a7463e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n.sakha.gov.ru/employer/detailvacancy/?companyId=5f56f371-2093-456b-b1d5-def1b369036a" TargetMode="External"/><Relationship Id="rId11" Type="http://schemas.openxmlformats.org/officeDocument/2006/relationships/hyperlink" Target="https://zan.sakha.gov.ru/vacancy/detail/ae7869bc-5aec-48dd-a097-0afa9f8e13b5/?returnurl=%2Fvacancy%2F%3FWithoutAdditionalLimits%3DFalse%26ActivityScopeNoStandart%3DTrue%26SearchType%3D1%26Profession%3D%25D0%25A2%25D0%25B5%25D1%2585%25D0%25BD%25D0%25BE%25D0%25BB%25D0%25BE%25D0%25B3%26Region%3D1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" Type="http://schemas.openxmlformats.org/officeDocument/2006/relationships/hyperlink" Target="https://zan.sakha.gov.ru/vacancy/detailemployer/c309573e-b6f1-4b24-99ab-44c9b46af5e4?returnUrl=/employer/detailvacancy/?companyId=df1fba0c-978a-11e6-8639-000c2973da2c" TargetMode="External"/><Relationship Id="rId10" Type="http://schemas.openxmlformats.org/officeDocument/2006/relationships/hyperlink" Target="https://zan.sakha.gov.ru/employer/detailvacancy/?companyId=eff48c24-978a-11e6-8639-000c2973da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.sakha.gov.ru/vacancy/detail/81738b6a-9183-4743-b618-47cafcc3ec08/?returnurl=%2Fvacancy%2F%3FWithoutAdditionalLimits%3DFalse%26ActivityScopeNoStandart%3DTrue%26SearchType%3D1%26Profession%3D%25D0%259B%25D0%25B5%25D1%2581%25D0%25BD%25D0%25B8%25D0%25BA%2520%2528%25D0%25B3%25D0%25BE%25D1%2581%25D1%2583%25D0%25B4%25D0%25B0%25D1%2580%25D1%2581%25D1%2582%25D0%25B2%25D0%25B5%25D0%25BD%25D0%25BD%25D1%258B%25D0%25B9%2520%25D0%25B8%25D0%25BD%25D1%2581%25D0%25BF%25D0%25B5%25D0%25BA%25D1%2582%25D0%25BE%25D1%2580%2520%25D0%25BF%25D0%25BE%2520%25D0%25BE%25D1%2585%25D1%2580%25D0%25B0%25D0%25BD%25D0%25B5%2520%25D0%25BB%25D0%25B5%25D1%2581%25D0%25B0%2529%26Region%3D1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С.М.</dc:creator>
  <cp:lastModifiedBy>asus</cp:lastModifiedBy>
  <cp:revision>5</cp:revision>
  <cp:lastPrinted>2021-11-10T00:16:00Z</cp:lastPrinted>
  <dcterms:created xsi:type="dcterms:W3CDTF">2021-11-09T03:37:00Z</dcterms:created>
  <dcterms:modified xsi:type="dcterms:W3CDTF">2021-11-10T00:52:00Z</dcterms:modified>
</cp:coreProperties>
</file>